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3" w:rsidRDefault="00212843" w:rsidP="00212843">
      <w:pPr>
        <w:spacing w:after="0" w:line="240" w:lineRule="auto"/>
        <w:ind w:firstLine="567"/>
        <w:jc w:val="center"/>
        <w:rPr>
          <w:b/>
          <w:lang w:val="uk-UA"/>
        </w:rPr>
      </w:pPr>
      <w:r w:rsidRPr="00212843">
        <w:rPr>
          <w:b/>
          <w:lang w:val="uk-UA"/>
        </w:rPr>
        <w:t>І</w:t>
      </w:r>
      <w:r w:rsidRPr="00212843">
        <w:rPr>
          <w:b/>
        </w:rPr>
        <w:t xml:space="preserve">нструктивно-методичні рекомендації </w:t>
      </w:r>
    </w:p>
    <w:p w:rsidR="00212843" w:rsidRPr="00212843" w:rsidRDefault="00212843" w:rsidP="00212843">
      <w:pPr>
        <w:spacing w:after="0" w:line="240" w:lineRule="auto"/>
        <w:ind w:firstLine="567"/>
        <w:jc w:val="center"/>
        <w:rPr>
          <w:b/>
          <w:lang w:val="uk-UA"/>
        </w:rPr>
      </w:pPr>
      <w:r w:rsidRPr="00212843">
        <w:rPr>
          <w:b/>
        </w:rPr>
        <w:t xml:space="preserve">"Організація роботи в дошкільних навчальних закладах у </w:t>
      </w:r>
      <w:proofErr w:type="gramStart"/>
      <w:r w:rsidRPr="00212843">
        <w:rPr>
          <w:b/>
        </w:rPr>
        <w:t>л</w:t>
      </w:r>
      <w:proofErr w:type="gramEnd"/>
      <w:r w:rsidRPr="00212843">
        <w:rPr>
          <w:b/>
        </w:rPr>
        <w:t>ітній період"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center"/>
      </w:pPr>
      <w:r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 УКРАЇНИ</w:t>
      </w:r>
    </w:p>
    <w:p w:rsidR="00181565" w:rsidRDefault="00181565" w:rsidP="00181565">
      <w:pPr>
        <w:spacing w:after="0" w:line="240" w:lineRule="auto"/>
        <w:ind w:firstLine="567"/>
        <w:jc w:val="center"/>
      </w:pPr>
      <w:r>
        <w:t>№1/9-198 від 16 березня 2012 року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left="4820"/>
        <w:jc w:val="both"/>
      </w:pPr>
      <w:r>
        <w:t xml:space="preserve">Міністерству освіти і науки, </w:t>
      </w:r>
      <w:proofErr w:type="gramStart"/>
      <w:r>
        <w:t>молод</w:t>
      </w:r>
      <w:proofErr w:type="gramEnd"/>
      <w:r>
        <w:t>і та спорту</w:t>
      </w:r>
    </w:p>
    <w:p w:rsidR="00181565" w:rsidRDefault="00181565" w:rsidP="00181565">
      <w:pPr>
        <w:spacing w:after="0" w:line="240" w:lineRule="auto"/>
        <w:ind w:left="4820"/>
        <w:jc w:val="both"/>
      </w:pPr>
      <w:r>
        <w:t xml:space="preserve"> Автономної Республіки Крим,</w:t>
      </w:r>
    </w:p>
    <w:p w:rsidR="00181565" w:rsidRDefault="00181565" w:rsidP="00181565">
      <w:pPr>
        <w:spacing w:after="0" w:line="240" w:lineRule="auto"/>
        <w:ind w:left="4820"/>
        <w:jc w:val="both"/>
      </w:pPr>
      <w:r>
        <w:t xml:space="preserve"> управлінням освіти і науки обласних,</w:t>
      </w:r>
    </w:p>
    <w:p w:rsidR="00181565" w:rsidRDefault="00181565" w:rsidP="00181565">
      <w:pPr>
        <w:spacing w:after="0" w:line="240" w:lineRule="auto"/>
        <w:ind w:left="4820"/>
        <w:jc w:val="both"/>
      </w:pPr>
      <w:r>
        <w:t xml:space="preserve"> Київської та Севастопольської міських державних адміністрацій</w:t>
      </w:r>
    </w:p>
    <w:p w:rsidR="00181565" w:rsidRDefault="00181565" w:rsidP="00181565">
      <w:pPr>
        <w:spacing w:after="0" w:line="240" w:lineRule="auto"/>
        <w:ind w:left="4820"/>
        <w:jc w:val="both"/>
      </w:pPr>
      <w:r>
        <w:t xml:space="preserve"> Інститутам </w:t>
      </w:r>
      <w:proofErr w:type="gramStart"/>
      <w:r>
        <w:t>п</w:t>
      </w:r>
      <w:proofErr w:type="gramEnd"/>
      <w:r>
        <w:t>іслядипломної педагогічної освіти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>Надсилаємо інструктивно-методичні рекомендації "Організація роботи в дошкільних навчальних закладах у літній період".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Просимо довести зазначену інформацію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>ідома працівників районних (міських) управлінь (відділів) освіти і науки.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right"/>
      </w:pPr>
      <w:r>
        <w:t>Додаток: на 5 арк.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Заступник Міністра       Б.М. Жебровський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left="4253" w:firstLine="567"/>
        <w:jc w:val="both"/>
      </w:pPr>
      <w:r>
        <w:t>Додаток</w:t>
      </w:r>
    </w:p>
    <w:p w:rsidR="00181565" w:rsidRDefault="00181565" w:rsidP="00181565">
      <w:pPr>
        <w:tabs>
          <w:tab w:val="left" w:pos="4820"/>
        </w:tabs>
        <w:spacing w:after="0" w:line="240" w:lineRule="auto"/>
        <w:ind w:left="4820"/>
        <w:jc w:val="both"/>
      </w:pPr>
      <w:r>
        <w:t xml:space="preserve"> до листа МОНмолодьспорту України</w:t>
      </w:r>
    </w:p>
    <w:p w:rsidR="00181565" w:rsidRDefault="00181565" w:rsidP="00181565">
      <w:pPr>
        <w:tabs>
          <w:tab w:val="left" w:pos="4820"/>
        </w:tabs>
        <w:spacing w:after="0" w:line="240" w:lineRule="auto"/>
        <w:ind w:left="4820"/>
        <w:jc w:val="both"/>
      </w:pPr>
      <w:r>
        <w:t xml:space="preserve"> від 16 березня 2012 року № №1/9-198</w:t>
      </w:r>
    </w:p>
    <w:p w:rsidR="00181565" w:rsidRDefault="00181565" w:rsidP="00181565">
      <w:pPr>
        <w:tabs>
          <w:tab w:val="left" w:pos="4820"/>
        </w:tabs>
        <w:spacing w:after="0" w:line="240" w:lineRule="auto"/>
        <w:ind w:left="4820"/>
        <w:jc w:val="both"/>
      </w:pPr>
      <w:r>
        <w:t>Інструктивно-методичні рекомендації</w:t>
      </w:r>
    </w:p>
    <w:p w:rsidR="00181565" w:rsidRDefault="00181565" w:rsidP="00181565">
      <w:pPr>
        <w:tabs>
          <w:tab w:val="left" w:pos="4820"/>
        </w:tabs>
        <w:spacing w:after="0" w:line="240" w:lineRule="auto"/>
        <w:ind w:left="4820"/>
        <w:jc w:val="both"/>
      </w:pPr>
      <w:r>
        <w:t xml:space="preserve"> "Організація роботи в дошкільних навчальних закладах у </w:t>
      </w:r>
      <w:proofErr w:type="gramStart"/>
      <w:r>
        <w:t>л</w:t>
      </w:r>
      <w:proofErr w:type="gramEnd"/>
      <w:r>
        <w:t>ітній період"</w:t>
      </w:r>
    </w:p>
    <w:p w:rsidR="00181565" w:rsidRDefault="00181565" w:rsidP="00181565">
      <w:pPr>
        <w:tabs>
          <w:tab w:val="left" w:pos="4820"/>
        </w:tabs>
        <w:spacing w:after="0" w:line="240" w:lineRule="auto"/>
        <w:ind w:left="4820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Діяльність дошкільних навчальних закладів у літній період спрямовується на організацію змістовного, </w:t>
      </w:r>
      <w:proofErr w:type="gramStart"/>
      <w:r>
        <w:t>р</w:t>
      </w:r>
      <w:proofErr w:type="gramEnd"/>
      <w:r>
        <w:t xml:space="preserve">ізноманітного буття з метою оздоровлення дітей, забезпечення їхнього активного відпочинку, закріплення, уточнення, розширення запасу набутих упродовж навчального року знань, уявлень про навколишній світ і самих себе, збагачення досвіду застосування практичних умінь, навичок у процесі </w:t>
      </w:r>
      <w:proofErr w:type="gramStart"/>
      <w:r>
        <w:t>р</w:t>
      </w:r>
      <w:proofErr w:type="gramEnd"/>
      <w:r>
        <w:t>ізних видів дитячої діяльності: рухової, ігрової, пізнавальної, комунікативно-мовленнєвої, художньої, предметно-практичної тощо.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>Змі</w:t>
      </w:r>
      <w:proofErr w:type="gramStart"/>
      <w:r>
        <w:t>ст</w:t>
      </w:r>
      <w:proofErr w:type="gramEnd"/>
      <w:r>
        <w:t xml:space="preserve"> діяльності дошкільного закладу на літній період є складовою річного плану роботи. Він розробляється перед початком нового навчального року у контексті ключових завдань діяльності дошкільного закладу, а наприкінці року (не </w:t>
      </w:r>
      <w:proofErr w:type="gramStart"/>
      <w:r>
        <w:t>п</w:t>
      </w:r>
      <w:proofErr w:type="gramEnd"/>
      <w:r>
        <w:t>ізніше травня) коректується, додатково заслуховується і затверджується на засіданні педагогічної ради, погоджується з районним/міським управлінням освіти й територіальною санітарно-епідеміологічною службою.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План роботи на літній період укладається з дотриманням загальної структури </w:t>
      </w:r>
      <w:proofErr w:type="gramStart"/>
      <w:r>
        <w:t>р</w:t>
      </w:r>
      <w:proofErr w:type="gramEnd"/>
      <w:r>
        <w:t>ічного плану роботи дошкільного навчального закладу. У ньому висвітлюються: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завдання роботи дошкільного закладу на </w:t>
      </w:r>
      <w:proofErr w:type="gramStart"/>
      <w:r>
        <w:t>л</w:t>
      </w:r>
      <w:proofErr w:type="gramEnd"/>
      <w:r>
        <w:t>ітній період;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робота методичного кабінету, методична робота з кадрами (проведення консультацій, практикумів, організація взаємовідвідувань, тематичних виставок методичної літератури, розробка примірного перспективного планування роботи з дітьми на літо та наступний навчальних </w:t>
      </w:r>
      <w:proofErr w:type="gramStart"/>
      <w:r>
        <w:t>р</w:t>
      </w:r>
      <w:proofErr w:type="gramEnd"/>
      <w:r>
        <w:t>ік, поповнення методичного кабінету і груп наочно-дидактичними посібниками, ігровими атрибутами, випуск газет, бюлетенів, оформлення стендів тощо);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вивчення ходу і стану літнього оздоровлення, організації життєдіяльності дітей (частіше вибіркове і тематичне, спрямоване на вивчення кола питань щодо дотримання вимог безпеки життєдіяльності, комплексного використання засобів і форм загартування, оптимізації рухового режиму, раціонального поєднання </w:t>
      </w:r>
      <w:proofErr w:type="gramStart"/>
      <w:r>
        <w:t>р</w:t>
      </w:r>
      <w:proofErr w:type="gramEnd"/>
      <w:r>
        <w:t>ізних видів організованої і самостійної діяльності  на свіжому повітрі та у приміщенні тощо);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lastRenderedPageBreak/>
        <w:t xml:space="preserve">організаційно-педагогічна робота (взаємодія із загальноосвітніми навчальними закладами, дитячими бібліотеками, іншими установами і закладами, а також співпраця з батьками вихованців: </w:t>
      </w:r>
      <w:proofErr w:type="gramStart"/>
      <w:r>
        <w:t>п</w:t>
      </w:r>
      <w:proofErr w:type="gramEnd"/>
      <w:r>
        <w:t>ідготовка та проведення спільних свят, розваг, днів і тижнів здоров’я, екскурсії, колективні перегляди роботи з дітьми, робота консультпунктів для батьків та ін.);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робота медичного кабінету (медико-профілактичні, оздоровчі заходи; контроль за дотриманням температурного і питного режиму, норм загартування і харчування, санітарно-просвітницька робота з дітьми, батьками, педагогами щодо попередження інфекційних захворювань, отруєнь; випуск санітарних бюлетені</w:t>
      </w:r>
      <w:proofErr w:type="gramStart"/>
      <w:r>
        <w:t>в</w:t>
      </w:r>
      <w:proofErr w:type="gramEnd"/>
      <w:r>
        <w:t xml:space="preserve"> та ін.);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адміністративно-господарська діяльність (поточний чи/і капітальний ремонт приміщень, майданчиків, систем опалення, водопостачання, ремонт і придбання технологічного обладнання, </w:t>
      </w:r>
      <w:proofErr w:type="gramStart"/>
      <w:r>
        <w:t>твердого</w:t>
      </w:r>
      <w:proofErr w:type="gramEnd"/>
      <w:r>
        <w:t xml:space="preserve"> і м’якого інвентарю, благоустрій, озеленення території та ін.).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Така структура плану роботи на </w:t>
      </w:r>
      <w:proofErr w:type="gramStart"/>
      <w:r>
        <w:t>л</w:t>
      </w:r>
      <w:proofErr w:type="gramEnd"/>
      <w:r>
        <w:t xml:space="preserve">ітній період є орієнтовною. Припустимі зміни у назвах розділів, їхньому порядку, якщо вони виправдані практичною </w:t>
      </w:r>
      <w:proofErr w:type="gramStart"/>
      <w:r>
        <w:t>доц</w:t>
      </w:r>
      <w:proofErr w:type="gramEnd"/>
      <w:r>
        <w:t>ільністю і надають плану більшої дієвості, реалістичності, тісніше пов’язують його з конкретними умовами діяльності даного дошкільного закладу.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Завдяки чіткому плану забезпечується систематична, раціональна й ефективна співпраця </w:t>
      </w:r>
      <w:proofErr w:type="gramStart"/>
      <w:r>
        <w:t>вс</w:t>
      </w:r>
      <w:proofErr w:type="gramEnd"/>
      <w:r>
        <w:t>іх підрозділів, служб дошкільного навчального закладу, можливість поетапно реалізувати основні завдання оздоровлення та освітньої роботи з вихованцями влітку, підготовки закладу до нового навчального року.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З</w:t>
      </w:r>
      <w:proofErr w:type="gramEnd"/>
      <w:r>
        <w:t xml:space="preserve">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робота, яка передбачає: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заслуховування питання про особливості організації та змісту освітньої, оздоровчої роботи у літній період на засіданні педагогічної ради дошкільного закладу </w:t>
      </w:r>
      <w:proofErr w:type="gramStart"/>
      <w:r>
        <w:t>в</w:t>
      </w:r>
      <w:proofErr w:type="gramEnd"/>
      <w:r>
        <w:t xml:space="preserve"> кінці навчального року;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інструктаж педагогічних, медичних працівників і технічного персоналу закладу з питань безпеки життєдіяльності дітей, пожежної безпеки, охорони праці;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консультації для вихователів та спеціалі</w:t>
      </w:r>
      <w:proofErr w:type="gramStart"/>
      <w:r>
        <w:t>ст</w:t>
      </w:r>
      <w:proofErr w:type="gramEnd"/>
      <w:r>
        <w:t>ів закладу з питань здійснення роботи в літній період;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інформування батьків про особливості перебігу літньої оздоровчої кампанії у дошкільному закладі та </w:t>
      </w:r>
      <w:proofErr w:type="gramStart"/>
      <w:r>
        <w:t>п</w:t>
      </w:r>
      <w:proofErr w:type="gramEnd"/>
      <w:r>
        <w:t>ідготовку до неї (анкетування, батьківські збори, виготовлення інформаційних стендів, бюлетенів тощо);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поповнення оснащення методичного кабінету, груп інформаційн</w:t>
      </w:r>
      <w:proofErr w:type="gramStart"/>
      <w:r>
        <w:t>о-</w:t>
      </w:r>
      <w:proofErr w:type="gramEnd"/>
      <w:r>
        <w:t xml:space="preserve">інструктивно-методичними матеріалами на допомогу вихователям і батькам з питань організації та змісту літнього оздоровлення, освітньої роботи з дітьми, зокрема, щодо розпорядку дитячої життєдіяльності, харчування, перебування на сонці та у воді, праці на ділянці, проведення епізодичних і систематичних спостережень, цільових прогулянок та екскурсій, походів за межі дошкільного закладу, елементарних </w:t>
      </w:r>
      <w:proofErr w:type="gramStart"/>
      <w:r>
        <w:t>досл</w:t>
      </w:r>
      <w:proofErr w:type="gramEnd"/>
      <w:r>
        <w:t>ідів, ігор і вправ спортивного характеру, ігор з піском, вітром, водою та іншими природними матеріалами, створення умов для самостійної образотворчої, театралізованої, ігрової, рухової діяльності дітей тощо;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забезпечення груп іграшками, атрибутами для сюжетно-рольових, конструкторсько-будівельних, театралізованих, ігор-драматизацій, дидактичних, рухливих  ігор на </w:t>
      </w:r>
      <w:proofErr w:type="gramStart"/>
      <w:r>
        <w:t>св</w:t>
      </w:r>
      <w:proofErr w:type="gramEnd"/>
      <w:r>
        <w:t>іжому повітрі;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розроблення схем загартування, укладання добірок літературних творів для читання, переказування і розучування з дітьми напам’ять, допоміжних перспективних планів проведення </w:t>
      </w:r>
      <w:proofErr w:type="gramStart"/>
      <w:r>
        <w:t>р</w:t>
      </w:r>
      <w:proofErr w:type="gramEnd"/>
      <w:r>
        <w:t>ізних видів ігор, праці, спостережень, літературно-музичних і фізкультурних свят, розваг та ін.;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ремонт, фарбування обладнання, оновлення розміток на ігрових і фізкультурному майданчиках, </w:t>
      </w:r>
      <w:proofErr w:type="gramStart"/>
      <w:r>
        <w:t>в</w:t>
      </w:r>
      <w:proofErr w:type="gramEnd"/>
      <w:r>
        <w:t xml:space="preserve"> тому числі для ігор з правил дорожнього руху, з елементами спорту;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ремонт тіньових наві</w:t>
      </w:r>
      <w:proofErr w:type="gramStart"/>
      <w:r>
        <w:t>с</w:t>
      </w:r>
      <w:proofErr w:type="gramEnd"/>
      <w:r>
        <w:t>ів, відкритих басейнів та інших споруд на території закладу;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завезення </w:t>
      </w:r>
      <w:proofErr w:type="gramStart"/>
      <w:r>
        <w:t>п</w:t>
      </w:r>
      <w:proofErr w:type="gramEnd"/>
      <w:r>
        <w:t>іску для ігор або його заміна, облаштування пісочниць на ігрових майданчиках кришками  та інші заходи.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Календарне планування освітньої роботи у літній період здійснюється вихователями на тих самих </w:t>
      </w:r>
      <w:proofErr w:type="gramStart"/>
      <w:r>
        <w:t>п</w:t>
      </w:r>
      <w:proofErr w:type="gramEnd"/>
      <w:r>
        <w:t xml:space="preserve">ідставах, за такими ж вимогами, що й упродовж усього навчального року, помісячно. </w:t>
      </w:r>
      <w:r>
        <w:lastRenderedPageBreak/>
        <w:t xml:space="preserve">Календарному плануванню освітньої роботи на кожен день передують перспективне планування комплексів ранкової гімнастики та гімнастики </w:t>
      </w:r>
      <w:proofErr w:type="gramStart"/>
      <w:r>
        <w:t>п</w:t>
      </w:r>
      <w:proofErr w:type="gramEnd"/>
      <w:r>
        <w:t>ісля денного сну, загартувальних заходів із зазначенням назв процедур і норм загартування, форм взаємодії з батьками (назва заходу, тема, дата проведення).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Модель </w:t>
      </w:r>
      <w:proofErr w:type="gramStart"/>
      <w:r>
        <w:t>календарного</w:t>
      </w:r>
      <w:proofErr w:type="gramEnd"/>
      <w:r>
        <w:t xml:space="preserve"> планування освітньої роботи з дітьми педагоги обирають самі: за режимними моментами, видами діяльності, лініями розвитку тощо.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Щоб календарний план був для педагога дієвим керівництвом до дії, а не формальним документом, при його укладанні враховується специфіка організації та змісту освітньої роботи з вихованцями у </w:t>
      </w:r>
      <w:proofErr w:type="gramStart"/>
      <w:r>
        <w:t>л</w:t>
      </w:r>
      <w:proofErr w:type="gramEnd"/>
      <w:r>
        <w:t xml:space="preserve">ітній період. Зокрема, при доборі форм організації життєдіяльності дітей, їх змістового наповнення, методів, прийомів і засобів освітнього впливу береться до уваги ймовірне утворення зведених </w:t>
      </w:r>
      <w:proofErr w:type="gramStart"/>
      <w:r>
        <w:t>р</w:t>
      </w:r>
      <w:proofErr w:type="gramEnd"/>
      <w:r>
        <w:t xml:space="preserve">ізновікових груп, а відтак частіше передбачається робота по підгрупах, диференціація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</w:t>
      </w:r>
      <w:proofErr w:type="gramStart"/>
      <w:r>
        <w:t>за</w:t>
      </w:r>
      <w:proofErr w:type="gramEnd"/>
      <w:r>
        <w:t xml:space="preserve"> віком дітей з молодшими.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З</w:t>
      </w:r>
      <w:proofErr w:type="gramEnd"/>
      <w:r>
        <w:t xml:space="preserve">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передбачається оптимальне поєднання різних видів і форм 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</w:t>
      </w:r>
      <w:proofErr w:type="gramStart"/>
      <w:r>
        <w:t>Посл</w:t>
      </w:r>
      <w:proofErr w:type="gramEnd"/>
      <w:r>
        <w:t>ідовність, тривалість, частотність залучення дітей до різних видів діяльності регулюються з урахуванням певних умов: вік дітей, погода, місце проведення, характер попередньої та наступної діяльності.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>Відповідно до перспективних і календарних планів освітньої роботи, сані</w:t>
      </w:r>
      <w:proofErr w:type="gramStart"/>
      <w:r>
        <w:t>тарно-г</w:t>
      </w:r>
      <w:proofErr w:type="gramEnd"/>
      <w:r>
        <w:t>ігієнічних норм, інструкцій з охорони життя та здоров’я дітей, інших нормативних актів, забезпечується: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максимально можливе перебування дітей на </w:t>
      </w:r>
      <w:proofErr w:type="gramStart"/>
      <w:r>
        <w:t>св</w:t>
      </w:r>
      <w:proofErr w:type="gramEnd"/>
      <w:r>
        <w:t>іжому повітрі (тераси, веранди, ігрові й фізкультурні майданчики, парк, гай, берег водойми тощо);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відповідна віку тривалість денного сну;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збалансоване, збагачене </w:t>
      </w:r>
      <w:proofErr w:type="gramStart"/>
      <w:r>
        <w:t>в</w:t>
      </w:r>
      <w:proofErr w:type="gramEnd"/>
      <w:r>
        <w:t>ітамінами харчування;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оптимальна рухова активність;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дотримання протягом дня повітряного та водного режиму, вимог до одягу і взуття при перебуванні дітей у приміщеннях і на майданчиках.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>Перебування дітей на свіжому повітрі скорочується або виключається за таких несприятливих умов: сильний вітер, температура повітря вище + 35</w:t>
      </w:r>
      <w:proofErr w:type="gramStart"/>
      <w:r>
        <w:t xml:space="preserve"> С</w:t>
      </w:r>
      <w:proofErr w:type="gramEnd"/>
      <w:r>
        <w:t xml:space="preserve"> у затінку, злива, гроза.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П</w:t>
      </w:r>
      <w:proofErr w:type="gramEnd"/>
      <w:r>
        <w:t xml:space="preserve">ід час ранкового прийому доцільно залучати дітей до різноманітних видів діяльності у таких формах роботи, які є домірними віку вихованців, дозволяють підвищити працездатність дитячого організму. Зокрема, можуть проводитися бесіди і розмови з </w:t>
      </w:r>
      <w:proofErr w:type="gramStart"/>
      <w:r>
        <w:t>п</w:t>
      </w:r>
      <w:proofErr w:type="gramEnd"/>
      <w:r>
        <w:t>ідгрупами та окремими дітьми, індивідуальна робота, спостереження за об’єктами і явищами довкілля, дидактичні, рухливі (малої і середньої рухливості), конструкторсько-будівельні ігри, трудові доручення й чергування, різноманітна самостійна діяльність, робота з прищеплення навичок самообслуговування та ін.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У ранкові години </w:t>
      </w:r>
      <w:proofErr w:type="gramStart"/>
      <w:r>
        <w:t>п</w:t>
      </w:r>
      <w:proofErr w:type="gramEnd"/>
      <w:r>
        <w:t xml:space="preserve">ісля сніданку з дітьми проводиться організована навчально-пізнавальна діяльність у формі фронтальних, підгрупових занять різного спрямування: фізичного, пізнавального (в тому числі - природничого спрямування), мовленнєвого, художньо-естетичного (музичні, образотворчі, художньо-мовленнєві). Заняття носять як односпрямований, так і </w:t>
      </w:r>
      <w:proofErr w:type="gramStart"/>
      <w:r>
        <w:t>р</w:t>
      </w:r>
      <w:proofErr w:type="gramEnd"/>
      <w:r>
        <w:t xml:space="preserve">ізноспрямований характер, широко використовуються тематичні й комплексні, інтегровані заняття, спрямовані на закріплення і використання дітьми набутих знань, умінь, навичок у практичній діяльності, нових ситуаціях. У ті дні, коли плануються екскурсія, цільова прогулянка чи </w:t>
      </w:r>
      <w:r>
        <w:lastRenderedPageBreak/>
        <w:t xml:space="preserve">прогулянка-похід (дитячий туризм) </w:t>
      </w:r>
      <w:proofErr w:type="gramStart"/>
      <w:r>
        <w:t>за</w:t>
      </w:r>
      <w:proofErr w:type="gramEnd"/>
      <w:r>
        <w:t xml:space="preserve"> межі дошкільного навчального закладу,  заняття з фізичної культури не проводяться.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Упродовж дня з дітьми </w:t>
      </w:r>
      <w:proofErr w:type="gramStart"/>
      <w:r>
        <w:t>р</w:t>
      </w:r>
      <w:proofErr w:type="gramEnd"/>
      <w:r>
        <w:t xml:space="preserve">ізних вікових груп організовують ігри: сюжетно-рольові, конструкторсько-будівельні, драматизації, театралізації, дидактичні словесні, з іграшками, предметами, картинками, настільно-друковані, інтелектуальні, рухливі сюжетні, безсюжетні, з елементами спортивних ігор і вправ (зокрема, футболу, баскетболу, городків, бадмінтону, настільного тенісу, катання на самокатах, велосипедах, роликових ковзанах, плавання); особлива увага приділяється організації  ігор з </w:t>
      </w:r>
      <w:proofErr w:type="gramStart"/>
      <w:r>
        <w:t>п</w:t>
      </w:r>
      <w:proofErr w:type="gramEnd"/>
      <w:r>
        <w:t>іском, водою.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При</w:t>
      </w:r>
      <w:proofErr w:type="gramEnd"/>
      <w:r>
        <w:t xml:space="preserve"> організації життєдіяльності дітей у першу і другу половини дня передбачається також проведення:</w:t>
      </w: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р</w:t>
      </w:r>
      <w:proofErr w:type="gramEnd"/>
      <w:r>
        <w:t>ізних видів праці (у природі, самообслуговування, господарсько-побутова, ручна/художня);</w:t>
      </w: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досл</w:t>
      </w:r>
      <w:proofErr w:type="gramEnd"/>
      <w:r>
        <w:t>ідів та спостережень на майданчику, вулиці, у куточку природи, лісі, полі, на луках тощо;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самостійної ігрової, художньої, рухової, </w:t>
      </w:r>
      <w:proofErr w:type="gramStart"/>
      <w:r>
        <w:t>п</w:t>
      </w:r>
      <w:proofErr w:type="gramEnd"/>
      <w:r>
        <w:t>ізнавальної, комунікативної діяльності;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індивідуальної роботи з окремими вихованцями чи </w:t>
      </w:r>
      <w:proofErr w:type="gramStart"/>
      <w:r>
        <w:t>п</w:t>
      </w:r>
      <w:proofErr w:type="gramEnd"/>
      <w:r>
        <w:t>ідгрупами по 2-4 дитини за різними змістовими напрямками освітньої робот;</w:t>
      </w:r>
    </w:p>
    <w:p w:rsidR="00181565" w:rsidRDefault="00181565" w:rsidP="00181565">
      <w:pPr>
        <w:spacing w:after="0" w:line="240" w:lineRule="auto"/>
        <w:ind w:firstLine="567"/>
        <w:jc w:val="both"/>
      </w:pPr>
      <w:r>
        <w:t>читання, розповідання, інсценування творів художньої літератури, бесі</w:t>
      </w:r>
      <w:proofErr w:type="gramStart"/>
      <w:r>
        <w:t>ди на</w:t>
      </w:r>
      <w:proofErr w:type="gramEnd"/>
      <w:r>
        <w:t xml:space="preserve"> морально-етичні, побутові, особистісні теми;</w:t>
      </w: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р</w:t>
      </w:r>
      <w:proofErr w:type="gramEnd"/>
      <w:r>
        <w:t>ізноманітних розваг: показ вистав у ляльковому, настільному, інших видах театру; дитячі концерти; фізкультурні, музичні, літературні дозвілля тощо.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 xml:space="preserve">У літній період значна увага приділяється плануванню і проведенню освітньої роботи з безпеки життєдіяльності дітей: правил дорожнього руху, поведінки на вулицях, у транспорті, при зустрічах з незнайомими людьми, безпечної поведінки </w:t>
      </w:r>
      <w:proofErr w:type="gramStart"/>
      <w:r>
        <w:t>п</w:t>
      </w:r>
      <w:proofErr w:type="gramEnd"/>
      <w:r>
        <w:t xml:space="preserve">ід час відпочинку на сонці, воді, у лісі, користування електричними і газовими приладами, запобігання харчовим отруєнням і кишковим інфекціям та ін. Відповідна робота з вихованцями та їхніми родинами організується залежно від потреб виховного, розвивального або навчального впливу на них, контингенту дітей і </w:t>
      </w:r>
      <w:proofErr w:type="gramStart"/>
      <w:r>
        <w:t>сімей</w:t>
      </w:r>
      <w:proofErr w:type="gramEnd"/>
      <w:r>
        <w:t>, конкретної педагогічної ситуації у групі та у зв’язку із загальною спрямованістю інших форм організації дитячої життєдіяльності.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proofErr w:type="gramStart"/>
      <w:r>
        <w:t>Загартувальні процедури здійснюються на майданчиках з використанням стаціонарного і виносного обладнання (тіньових навісів, надувних басейнів, індивідуальних килимків тощо) при забезпеченні дітей необхідним одягом, взуттям, головними уборами та дотриманні норм температурного режиму, тривалості процедур, їх оптимального місця у розпорядку дня.</w:t>
      </w:r>
      <w:proofErr w:type="gramEnd"/>
      <w:r>
        <w:t xml:space="preserve"> При цьому беруться до уваги години найбільш високої сонячної активності  та добових </w:t>
      </w:r>
      <w:proofErr w:type="gramStart"/>
      <w:r>
        <w:t>п</w:t>
      </w:r>
      <w:proofErr w:type="gramEnd"/>
      <w:r>
        <w:t>іків температури повітря у даному регіоні з метою уникнення загрози перегрівання, сонячних опіків, небезпечних навантажень на дитячий організм.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>Добі</w:t>
      </w:r>
      <w:proofErr w:type="gramStart"/>
      <w:r>
        <w:t>р</w:t>
      </w:r>
      <w:proofErr w:type="gramEnd"/>
      <w:r>
        <w:t xml:space="preserve"> форм освітньої роботи, їхній зміст у вечірні години планується у взаємозв’язку з діяльністю дітей упродовж дня (спостереження, ігри, праця, фізичні вправи, індивідуальна робота, бесіди з батьками вихованців та ін.) та з огляду на необхідність зменшення навантажень на дитину. У першу чергу, це враховується </w:t>
      </w:r>
      <w:proofErr w:type="gramStart"/>
      <w:r>
        <w:t>при</w:t>
      </w:r>
      <w:proofErr w:type="gramEnd"/>
      <w:r>
        <w:t xml:space="preserve"> доборі рухливих ігор і фізичних вправ, інтелектуальних завдань.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181565" w:rsidRDefault="00181565" w:rsidP="00181565">
      <w:pPr>
        <w:spacing w:after="0" w:line="240" w:lineRule="auto"/>
        <w:ind w:firstLine="567"/>
        <w:jc w:val="both"/>
      </w:pPr>
      <w:r>
        <w:t>Для забезпечення оптимальної рухової активності дітей упродовж усього дня створюється активний руховий режим, який передбачає поєднання у раціональній кількості, послідовності й тривалості різних форм роботи, пов’язаних з руховою активністю: ранкова гімнастика і гі</w:t>
      </w:r>
      <w:proofErr w:type="gramStart"/>
      <w:r>
        <w:t>г</w:t>
      </w:r>
      <w:proofErr w:type="gramEnd"/>
      <w:r>
        <w:t xml:space="preserve">ієнічна гімнастика після денного сну, щоденні фізкультурні заняття, музичні заняття, рухливі ігри, спортивні вправи та ігри з елементами спорту, прогулянки-походи (дитячий туризм), екскурсії, цільові прогулянки </w:t>
      </w:r>
      <w:proofErr w:type="gramStart"/>
      <w:r>
        <w:t>за</w:t>
      </w:r>
      <w:proofErr w:type="gramEnd"/>
      <w:r>
        <w:t xml:space="preserve"> межі дошкільного закладу, праця, самостійна рухова діяльність, фізкультурне дозвілля та ін.</w:t>
      </w:r>
    </w:p>
    <w:p w:rsidR="00181565" w:rsidRDefault="00181565" w:rsidP="00181565">
      <w:pPr>
        <w:spacing w:after="0" w:line="240" w:lineRule="auto"/>
        <w:ind w:firstLine="567"/>
        <w:jc w:val="both"/>
      </w:pPr>
    </w:p>
    <w:p w:rsidR="002701A4" w:rsidRDefault="00181565" w:rsidP="00181565">
      <w:pPr>
        <w:spacing w:after="0" w:line="240" w:lineRule="auto"/>
        <w:ind w:firstLine="567"/>
        <w:jc w:val="both"/>
      </w:pPr>
      <w:r>
        <w:lastRenderedPageBreak/>
        <w:t xml:space="preserve">Медико-педагогічний контроль за організацією, перебігом і станом освітньої та оздоровчої роботи у літній період покладаються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зав</w:t>
      </w:r>
      <w:proofErr w:type="gramEnd"/>
      <w:r>
        <w:t xml:space="preserve">ідувача (директора), лікаря, медичну сестру, вихователя-методиста за участю інструкторів з фізичної культури і плавання, вихователів дошкільного навчального закладу. Результати контролю оприлюднюються і обговорюються на виробничих нарадах, педагогічній раді </w:t>
      </w:r>
      <w:proofErr w:type="gramStart"/>
      <w:r>
        <w:t>у</w:t>
      </w:r>
      <w:proofErr w:type="gramEnd"/>
      <w:r>
        <w:t xml:space="preserve"> кінці літнього періоду, висвітлюються в інформаційних бюлетенях для батьків.</w:t>
      </w:r>
    </w:p>
    <w:sectPr w:rsidR="002701A4" w:rsidSect="002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81565"/>
    <w:rsid w:val="00181565"/>
    <w:rsid w:val="00212843"/>
    <w:rsid w:val="0027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2157</Words>
  <Characters>12297</Characters>
  <Application>Microsoft Office Word</Application>
  <DocSecurity>0</DocSecurity>
  <Lines>102</Lines>
  <Paragraphs>28</Paragraphs>
  <ScaleCrop>false</ScaleCrop>
  <Company>Дом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2012-05-07T11:52:00Z</dcterms:created>
  <dcterms:modified xsi:type="dcterms:W3CDTF">2012-05-07T12:01:00Z</dcterms:modified>
</cp:coreProperties>
</file>